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72" w:line="360" w:lineRule="auto"/>
        <w:outlineLvl w:val="1"/>
        <w:rPr>
          <w:rFonts w:ascii="仿宋_GB2312" w:hAnsi="黑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after="272" w:line="360" w:lineRule="auto"/>
        <w:jc w:val="center"/>
        <w:outlineLvl w:val="1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社会招聘岗位职责及任职要求</w:t>
      </w:r>
    </w:p>
    <w:p>
      <w:pPr>
        <w:widowControl/>
        <w:shd w:val="clear" w:color="auto" w:fill="FFFFFF"/>
        <w:ind w:firstLine="630" w:firstLineChars="196"/>
        <w:jc w:val="left"/>
        <w:outlineLvl w:val="1"/>
        <w:rPr>
          <w:rFonts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  <w:t>一、市场开发高级主管/主管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1．岗位职责：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（1）负责中央及各省、市、自治区氢能产业政策分析与研究；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（2）负责氢能市场信息、商机线索的收集、分析和预测；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（3）负责市场细分与市场定位，确定目标市场与目标客户，负责客户发展计划的制定和业务接洽工作；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（4）负责项目开发前期选址、布局、投资环境考察，以及政府相关部门、产业配套企业初期沟通等工作；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（5）负责组织氢能项目相关协议、合同的谈判与签订工作。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（6）负责客户关系维护；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（7）其他与市场开发相关的工作。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2．岗位要求：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（1）原则上为硕士研究生及以上学历，本科要求为985、211高校,专业：理工科专业优先；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（2）中级及以上职称，40周岁以下，有7年以上电力、油气、化工、电动汽车等相关行业的项目开发经验，且入职前2年一直在同类企业或近似职位正常工作；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（3）出色的组织协调能力、沟通能力和抗压能力；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（4）熟悉氢能、燃料电池行业的</w:t>
      </w:r>
      <w:bookmarkStart w:id="0" w:name="baidusnap1"/>
      <w:bookmarkEnd w:id="0"/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市场推广者优先。</w:t>
      </w:r>
    </w:p>
    <w:p>
      <w:pPr>
        <w:widowControl/>
        <w:shd w:val="clear" w:color="auto" w:fill="FFFFFF"/>
        <w:ind w:firstLine="630" w:firstLineChars="196"/>
        <w:jc w:val="left"/>
        <w:outlineLvl w:val="1"/>
        <w:rPr>
          <w:rFonts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  <w:t>二、企业法律顾问/主管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1．岗位职责：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负责贯彻落实法律法规和集团公司法制工作要求；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负责建立完善并有效运行企业法律事务相关管理制度；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负责制订法制工作要点及工作计划；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实施法律审核，包括重大决策、合同、规章制度法律审核；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参与重要协议、合同的谈判工作；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（6）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开展法制教育培训与法制宣传活动，建设企业法制文化；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（7）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建立完善并有效运行法律风险防范体系；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（8）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负责法律纠纷的处理、法律咨询与服务、外聘律师管理；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（9）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其他与法律事务相关的工作。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2．岗位要求：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原则上为硕士研究生及以上学历，本科要求为985、211高校,专业：法律相关专业学历；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中级及以上职称，40周岁以下，7年以上法务工作经验，且入职前2年一直在同类企业或近似职位正常工作；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熟悉公司法、经济法、合同法、劳动法、知识产权法等并能在工作中熟练运用；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具备很强的逻辑思维能力和应变能力；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具有律师资格证者、律师执业证者优先考虑。</w:t>
      </w:r>
    </w:p>
    <w:p>
      <w:pPr>
        <w:widowControl/>
        <w:shd w:val="clear" w:color="auto" w:fill="FFFFFF"/>
        <w:ind w:firstLine="630" w:firstLineChars="196"/>
        <w:jc w:val="left"/>
        <w:outlineLvl w:val="1"/>
        <w:rPr>
          <w:rFonts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  <w:t>三、资本运营高级主管/主管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1．岗位职责：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负责资本市场和同行业资本运作研究，制定公司资本运作、投融资、并购等方面的规划；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负责资本运作、投融资、并购等资本市场重大项目工作；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负责建立和完善资本运营相关管理制度；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负责拓展和建立与VC、PE、基金公司、创投公司、上市公司等各类投资者的对接、协调和洽谈；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 xml:space="preserve">负责协调沟通与证券所、律师所、会计师事务所、各中介机构的合作关系； 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（6）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负责资本运作、投融资、并购等可行性研究，制定计划或方案，为决策提供可靠依据；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（7）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其他与资本运营相关的工作。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2．岗位要求：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原则上为硕士研究生及以上学历，本科要求为985、211高校,专业：财务、金融、证券、法律等相关专业学历；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中级及以上职称，40周岁以下，5年以上资本运营工作经验，且入职前2年一直在同类企业或近似职位正常工作；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熟悉国家在财务政策、会计准则、审计准则、税务、证券等相关领域发布的法律法规，了解资本市场相关流程；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 xml:space="preserve">有较强的沟通、组织及优秀的处理公共事务能力； 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有境内外上市公司、证券公司、投资公司的证券事务经历者或者从事过兼并、重组、上市、新三板挂牌等相关项目的具体实施者优先。</w:t>
      </w:r>
    </w:p>
    <w:p>
      <w:pPr>
        <w:widowControl/>
        <w:shd w:val="clear" w:color="auto" w:fill="FFFFFF"/>
        <w:ind w:firstLine="630" w:firstLineChars="196"/>
        <w:jc w:val="left"/>
        <w:outlineLvl w:val="1"/>
        <w:rPr>
          <w:rFonts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  <w:t>四、项目管理高级主管/主管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1．岗位职责：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负责各省、市、自治区氢能项目建设、运营相关政策、制度的分析与研究；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参与氢能项目前期工作，参与项目相关协议、合同的谈判与签订工作；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指导各项目的建设管理工作，督促按照合同规定工作范围、工作内容、建设工期、质量标准以及批准的控制预算，全面完成项目建设任务；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指导各项目的运营管理工作；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负责供应链管理工作。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2．岗位要求：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原则上为硕士研究生及以上学历，本科要求为985、211高校,专业：工程、化学或电力相关专业学历；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 xml:space="preserve">中级及以上职称，40周岁以下，7年以上电力、油气、化工、电动汽车等相关行业工程管理经验，且有1-2个完整的业主项目或总承包项目的工程经验，且入职前2年一直在同类企业或近似职位正常工作； 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专业知识和管理经验丰富，熟悉国家相关标准、规范和法规；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具有较强的现场管理、沟通协调、决策执行、谈判能力和较强的危机处理及应变能力；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性格外向、有干劲，工作严谨，责任心强，能适应较强的工作压力；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（6）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具有氢能产业工作经验者优先。</w:t>
      </w:r>
    </w:p>
    <w:p>
      <w:pPr>
        <w:widowControl/>
        <w:shd w:val="clear" w:color="auto" w:fill="FFFFFF"/>
        <w:ind w:firstLine="630" w:firstLineChars="196"/>
        <w:jc w:val="left"/>
        <w:outlineLvl w:val="1"/>
        <w:rPr>
          <w:rFonts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 Light" w:hAnsi="微软雅黑 Light" w:eastAsia="微软雅黑 Light" w:cs="宋体"/>
          <w:b/>
          <w:bCs/>
          <w:color w:val="000000"/>
          <w:kern w:val="0"/>
          <w:sz w:val="32"/>
          <w:szCs w:val="32"/>
        </w:rPr>
        <w:t>五、技术高级主管/主管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1.岗位职责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开展氢能相关产业政策研究，负责氢能产业相关方向技术发展规划工作；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组织开展氢能相关技术研发工作，负责研发规划和落实，负责与外部技术合作方的对接，保障研发项目的顺利实施；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参与新技术调研与引进，负责与合作方进行技术洽谈；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负责对氢能产业相关项目进行技术支持等工作，参与重要项目的评估，协助、解决工程项目实施中的重大技术问题；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负责氢能产业相关技术协议、文件的编制和审查工作；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（6）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参与公司技术文件、技术标准的制定和修订；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（7）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负责行业技术汇报、交流。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2.岗位要求：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原则上为硕士研究生及以上学历，本科要求为985、211高校,专业：电化学、化学、化工等相关专业学历；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 xml:space="preserve">中级及以上职称，40周岁以下，7年以上电力、油气、化工、电动汽车等相关行业技术管理经验，且入职前2年一直在同类企业或近似职位正常工作； 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专业知识和管理经验丰富，熟悉国家相关标准、规范和法规；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具备大型项目拓展工作经验，具有与政府沟通的经验；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工作严谨细致，具有良好的沟通协作能力；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微软雅黑 Light" w:hAnsi="微软雅黑 Light" w:eastAsia="微软雅黑 Light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（6）</w:t>
      </w: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具有氢能产业工作经验者优先。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6777"/>
    <w:rsid w:val="5DA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2019-07-22T02:16:00Z</dcterms:created>
  <dc:creator>让寒暄都吹成风</dc:creator>
  <cp:lastModifiedBy>让寒暄都吹成风</cp:lastModifiedBy>
  <dcterms:modified xsi:type="dcterms:W3CDTF">2019-07-22T02:17:06Z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